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40035" w14:textId="77777777" w:rsidR="00D4787E" w:rsidRDefault="00D4787E" w:rsidP="00D4787E">
      <w:pPr>
        <w:spacing w:after="0" w:line="240" w:lineRule="auto"/>
        <w:jc w:val="both"/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26C0289" wp14:editId="0A7BB037">
            <wp:extent cx="6267450" cy="948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AD33C" w14:textId="77777777" w:rsidR="00D4787E" w:rsidRDefault="00D4787E" w:rsidP="00D4787E">
      <w:pPr>
        <w:spacing w:after="0" w:line="240" w:lineRule="auto"/>
        <w:jc w:val="both"/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</w:pPr>
    </w:p>
    <w:p w14:paraId="09CF6A4A" w14:textId="63B8A04F" w:rsidR="008E7ADD" w:rsidRPr="00D4787E" w:rsidRDefault="008E7ADD" w:rsidP="00D4787E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</w:pPr>
      <w:r w:rsidRPr="00D4787E"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  <w:t>для детей дошкольного возраста от 3 до 4 лет - 10 занятий в неделю, продолжительностью не более 15 мин.;</w:t>
      </w:r>
    </w:p>
    <w:p w14:paraId="752D423E" w14:textId="77777777" w:rsidR="008E7ADD" w:rsidRPr="008E7ADD" w:rsidRDefault="008E7ADD" w:rsidP="00D4787E">
      <w:pPr>
        <w:numPr>
          <w:ilvl w:val="0"/>
          <w:numId w:val="27"/>
        </w:numPr>
        <w:spacing w:after="0" w:line="240" w:lineRule="auto"/>
        <w:jc w:val="both"/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</w:pPr>
      <w:r w:rsidRPr="008E7ADD"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  <w:t>для детей дошкольного возраста от 4 до 5 лет – 10 занятий в неделю продолжительностью не более 20 мин.</w:t>
      </w:r>
    </w:p>
    <w:p w14:paraId="6453288D" w14:textId="77777777" w:rsidR="008E7ADD" w:rsidRPr="008E7ADD" w:rsidRDefault="008E7ADD" w:rsidP="00D4787E">
      <w:pPr>
        <w:numPr>
          <w:ilvl w:val="0"/>
          <w:numId w:val="27"/>
        </w:numPr>
        <w:spacing w:after="0" w:line="240" w:lineRule="auto"/>
        <w:jc w:val="both"/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</w:pPr>
      <w:r w:rsidRPr="008E7ADD"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  <w:t>для детей дошкольного возраста от 5 до 6 лет -</w:t>
      </w:r>
      <w:r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  <w:t xml:space="preserve"> </w:t>
      </w:r>
      <w:r w:rsidR="005C76E0"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  <w:t>13</w:t>
      </w:r>
      <w:r w:rsidRPr="008E7ADD"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  <w:t xml:space="preserve"> занятий в неделю продолжительностью не более 25 мин.</w:t>
      </w:r>
    </w:p>
    <w:p w14:paraId="654795F1" w14:textId="77777777" w:rsidR="008E7ADD" w:rsidRDefault="008E7ADD" w:rsidP="00D4787E">
      <w:pPr>
        <w:numPr>
          <w:ilvl w:val="0"/>
          <w:numId w:val="27"/>
        </w:numPr>
        <w:spacing w:after="0" w:line="240" w:lineRule="auto"/>
        <w:jc w:val="both"/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</w:pPr>
      <w:r w:rsidRPr="008E7ADD"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  <w:t xml:space="preserve">для детей дошкольного возраста от 6 до 7 лет – </w:t>
      </w:r>
      <w:r w:rsidR="005C76E0"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  <w:t>14</w:t>
      </w:r>
      <w:r w:rsidRPr="008E7ADD"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  <w:t xml:space="preserve"> занятий в неделю продолжительностью не более 30 мин.</w:t>
      </w:r>
    </w:p>
    <w:p w14:paraId="06502DE6" w14:textId="77777777" w:rsidR="008E7ADD" w:rsidRPr="008E7ADD" w:rsidRDefault="008E7ADD" w:rsidP="008E7ADD">
      <w:pPr>
        <w:spacing w:after="0" w:line="240" w:lineRule="auto"/>
        <w:ind w:left="709"/>
        <w:jc w:val="both"/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</w:pPr>
    </w:p>
    <w:p w14:paraId="4CFD80E2" w14:textId="77777777" w:rsidR="008E7ADD" w:rsidRDefault="008E7ADD" w:rsidP="008E7ADD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  <w:t xml:space="preserve">3.3. </w:t>
      </w:r>
      <w:r w:rsidRPr="008E7ADD"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  <w:t>Максимально допустимое количество занятий в первой половине дня в младших и средних группах не превышает 2-х (30 и 40 мин. соответственно), а в старшей и подготовительной 3-х занятий (45 мин. и 1,5 часа соответственно).</w:t>
      </w:r>
    </w:p>
    <w:p w14:paraId="34463E03" w14:textId="77777777" w:rsidR="008E7ADD" w:rsidRPr="008E7ADD" w:rsidRDefault="008E7ADD" w:rsidP="008E7ADD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</w:pPr>
    </w:p>
    <w:p w14:paraId="05C5BFC0" w14:textId="77777777" w:rsidR="008E7ADD" w:rsidRDefault="008E7ADD" w:rsidP="008E7ADD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  <w:t>3.4</w:t>
      </w:r>
      <w:r w:rsidRPr="008E7ADD"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  <w:t>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 составлять не более 25 – 30 минут в день.</w:t>
      </w:r>
    </w:p>
    <w:p w14:paraId="0E59E73E" w14:textId="77777777" w:rsidR="008E7ADD" w:rsidRPr="008E7ADD" w:rsidRDefault="008E7ADD" w:rsidP="008E7ADD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</w:pPr>
    </w:p>
    <w:p w14:paraId="2A08FBBC" w14:textId="77777777" w:rsidR="008E7ADD" w:rsidRDefault="008E7ADD" w:rsidP="008E7ADD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  <w:t>3.5</w:t>
      </w:r>
      <w:r w:rsidRPr="008E7ADD"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  <w:t>. Перерыв между занятиями составляет не менее 10 мин. В середине непосредственно образовательной деятельности статического характера проводятся физкультурные минутки</w:t>
      </w:r>
    </w:p>
    <w:p w14:paraId="35AE1657" w14:textId="77777777" w:rsidR="008E7ADD" w:rsidRPr="008E7ADD" w:rsidRDefault="008E7ADD" w:rsidP="008E7ADD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</w:pPr>
    </w:p>
    <w:p w14:paraId="729BE689" w14:textId="77777777" w:rsidR="008E7ADD" w:rsidRDefault="008E7ADD" w:rsidP="008E7ADD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  <w:t>3.6</w:t>
      </w:r>
      <w:r w:rsidRPr="008E7ADD"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  <w:t>. Занятия, требующие повышенную познавательную активность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14:paraId="61E81B4A" w14:textId="77777777" w:rsidR="008E7ADD" w:rsidRPr="008E7ADD" w:rsidRDefault="008E7ADD" w:rsidP="008E7ADD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</w:pPr>
    </w:p>
    <w:p w14:paraId="206BDA19" w14:textId="77777777" w:rsidR="008E7ADD" w:rsidRDefault="008E7ADD" w:rsidP="008E7ADD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  <w:t>3.7</w:t>
      </w:r>
      <w:r w:rsidRPr="008E7ADD"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  <w:t>. 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 на улице.</w:t>
      </w:r>
    </w:p>
    <w:p w14:paraId="649AC05B" w14:textId="77777777" w:rsidR="008E7ADD" w:rsidRPr="008E7ADD" w:rsidRDefault="008E7ADD" w:rsidP="008E7ADD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</w:pPr>
    </w:p>
    <w:p w14:paraId="1FD243A5" w14:textId="77777777" w:rsidR="008E7ADD" w:rsidRDefault="008E7ADD" w:rsidP="008E7ADD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  <w:t>3.8</w:t>
      </w:r>
      <w:r w:rsidRPr="008E7ADD"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  <w:t>. В середине учебного года (</w:t>
      </w:r>
      <w:r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  <w:t>январь)</w:t>
      </w:r>
      <w:r w:rsidRPr="008E7ADD"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  <w:t xml:space="preserve">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14:paraId="6079C996" w14:textId="77777777" w:rsidR="008E7ADD" w:rsidRPr="008E7ADD" w:rsidRDefault="008E7ADD" w:rsidP="008E7ADD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</w:pPr>
    </w:p>
    <w:p w14:paraId="3B37659F" w14:textId="77777777" w:rsidR="008E7ADD" w:rsidRDefault="008E7ADD" w:rsidP="008E7ADD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  <w:t>3.9</w:t>
      </w:r>
      <w:r w:rsidRPr="008E7ADD"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  <w:t>.</w:t>
      </w:r>
      <w:r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  <w:t xml:space="preserve"> </w:t>
      </w:r>
      <w:r w:rsidRPr="008E7ADD"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  <w:t>В летний период учебные занятия не проводятся. Рекомендуется проводить спортивные и подвижные игры, спортивные праздники, экскурсии и др. во время прогулки.</w:t>
      </w:r>
    </w:p>
    <w:p w14:paraId="57424E57" w14:textId="77777777" w:rsidR="008E7ADD" w:rsidRPr="008E7ADD" w:rsidRDefault="008E7ADD" w:rsidP="008E7ADD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</w:pPr>
    </w:p>
    <w:p w14:paraId="25C447AF" w14:textId="77777777" w:rsidR="008E7ADD" w:rsidRDefault="008E7ADD" w:rsidP="008E7ADD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  <w:t>3.10</w:t>
      </w:r>
      <w:r w:rsidRPr="008E7ADD"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  <w:t>. Непосредственно образовательная деятельность с детьми проводится воспитателями в групповых комнатах. Музыкальные и физкультурные занятия проводятся в музыкальном (спортивном) зале.</w:t>
      </w:r>
    </w:p>
    <w:p w14:paraId="75FEC383" w14:textId="77777777" w:rsidR="00885A48" w:rsidRDefault="00885A48" w:rsidP="008E7ADD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</w:pPr>
    </w:p>
    <w:p w14:paraId="499F689B" w14:textId="77777777" w:rsidR="00885A48" w:rsidRPr="00885A48" w:rsidRDefault="00885A48" w:rsidP="00885A48">
      <w:pPr>
        <w:pStyle w:val="a6"/>
        <w:numPr>
          <w:ilvl w:val="1"/>
          <w:numId w:val="26"/>
        </w:numPr>
        <w:spacing w:after="0" w:line="240" w:lineRule="auto"/>
        <w:ind w:left="0" w:firstLine="567"/>
        <w:jc w:val="both"/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ежедневных прогулок составляет 3 – 4 </w:t>
      </w:r>
      <w:proofErr w:type="gramStart"/>
      <w:r w:rsidRPr="0088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 .</w:t>
      </w:r>
      <w:proofErr w:type="gramEnd"/>
      <w:r w:rsidRPr="0088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14:paraId="037CF16E" w14:textId="77777777" w:rsidR="00885A48" w:rsidRDefault="00885A48" w:rsidP="00885A48">
      <w:pPr>
        <w:spacing w:after="0" w:line="240" w:lineRule="auto"/>
        <w:jc w:val="both"/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</w:pPr>
    </w:p>
    <w:p w14:paraId="6B46CABF" w14:textId="77777777" w:rsidR="00885A48" w:rsidRPr="00885A48" w:rsidRDefault="00885A48" w:rsidP="00885A48">
      <w:pPr>
        <w:pStyle w:val="a6"/>
        <w:numPr>
          <w:ilvl w:val="1"/>
          <w:numId w:val="26"/>
        </w:numPr>
        <w:spacing w:after="0" w:line="240" w:lineRule="auto"/>
        <w:ind w:left="0" w:firstLine="567"/>
        <w:jc w:val="both"/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</w:pPr>
      <w:r w:rsidRPr="0088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14:paraId="15DCEDA9" w14:textId="77777777" w:rsidR="00885A48" w:rsidRPr="00885A48" w:rsidRDefault="00885A48" w:rsidP="00885A48">
      <w:pPr>
        <w:pStyle w:val="a6"/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</w:pPr>
    </w:p>
    <w:p w14:paraId="57963200" w14:textId="77777777" w:rsidR="00885A48" w:rsidRPr="00885A48" w:rsidRDefault="00885A48" w:rsidP="00885A48">
      <w:pPr>
        <w:pStyle w:val="a6"/>
        <w:numPr>
          <w:ilvl w:val="1"/>
          <w:numId w:val="26"/>
        </w:numPr>
        <w:ind w:left="0" w:firstLine="567"/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  <w:t xml:space="preserve"> </w:t>
      </w:r>
      <w:r w:rsidRPr="00885A48"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  <w:t>Максимальная продолжительность непрерывного бодрствования детей 3 – 7 лет составляет 5,5 – 6 часов.</w:t>
      </w:r>
    </w:p>
    <w:p w14:paraId="38092063" w14:textId="77777777" w:rsidR="00885A48" w:rsidRDefault="00885A48" w:rsidP="00885A48">
      <w:pPr>
        <w:pStyle w:val="a6"/>
        <w:numPr>
          <w:ilvl w:val="1"/>
          <w:numId w:val="26"/>
        </w:numPr>
        <w:spacing w:before="270" w:after="27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организации режима пребывания детей более 5 часов организуется прием пищи с интервалом 3 – 4 часа и дневной сон.</w:t>
      </w:r>
    </w:p>
    <w:p w14:paraId="512C4F81" w14:textId="77777777" w:rsidR="00885A48" w:rsidRDefault="00885A48" w:rsidP="00885A48">
      <w:pPr>
        <w:pStyle w:val="a6"/>
        <w:spacing w:before="270" w:after="270" w:line="240" w:lineRule="auto"/>
        <w:ind w:left="10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F2E407" w14:textId="77777777" w:rsidR="00885A48" w:rsidRDefault="00885A48" w:rsidP="00885A48">
      <w:pPr>
        <w:pStyle w:val="a6"/>
        <w:numPr>
          <w:ilvl w:val="1"/>
          <w:numId w:val="26"/>
        </w:numPr>
        <w:spacing w:before="270" w:after="27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продолжительность суточного сна для детей дошкольного возраста 12 – 12,5 часа, из которых 2 – 2,5 часа отводится на дневной сон.  </w:t>
      </w:r>
    </w:p>
    <w:p w14:paraId="2022A40E" w14:textId="77777777" w:rsidR="00885A48" w:rsidRPr="00885A48" w:rsidRDefault="00885A48" w:rsidP="00885A48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FC79CF" w14:textId="77777777" w:rsidR="00885A48" w:rsidRDefault="00885A48" w:rsidP="00885A48">
      <w:pPr>
        <w:pStyle w:val="a6"/>
        <w:numPr>
          <w:ilvl w:val="1"/>
          <w:numId w:val="26"/>
        </w:numPr>
        <w:spacing w:before="270" w:after="27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</w:t>
      </w:r>
      <w:proofErr w:type="gramStart"/>
      <w:r w:rsidRPr="0022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22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т.п.</w:t>
      </w:r>
    </w:p>
    <w:p w14:paraId="4FD9FA67" w14:textId="77777777" w:rsidR="00885A48" w:rsidRPr="00885A48" w:rsidRDefault="00885A48" w:rsidP="00885A48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681329" w14:textId="77777777" w:rsidR="00885A48" w:rsidRPr="00885A48" w:rsidRDefault="00885A48" w:rsidP="00885A48">
      <w:pPr>
        <w:pStyle w:val="a6"/>
        <w:numPr>
          <w:ilvl w:val="1"/>
          <w:numId w:val="26"/>
        </w:numPr>
        <w:spacing w:before="270" w:after="27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</w:t>
      </w:r>
      <w:proofErr w:type="gramStart"/>
      <w:r w:rsidRPr="0088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тренажерах  и</w:t>
      </w:r>
      <w:proofErr w:type="gramEnd"/>
      <w:r w:rsidRPr="0088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другие.</w:t>
      </w:r>
    </w:p>
    <w:p w14:paraId="4BB4129D" w14:textId="77777777" w:rsidR="00885A48" w:rsidRDefault="00885A48" w:rsidP="00885A48">
      <w:pPr>
        <w:pStyle w:val="a6"/>
        <w:spacing w:before="270" w:after="270" w:line="240" w:lineRule="auto"/>
        <w:ind w:left="10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3B01A7" w14:textId="77777777" w:rsidR="00885A48" w:rsidRPr="00885A48" w:rsidRDefault="00885A48" w:rsidP="00885A48">
      <w:pPr>
        <w:pStyle w:val="a6"/>
        <w:numPr>
          <w:ilvl w:val="1"/>
          <w:numId w:val="26"/>
        </w:numPr>
        <w:spacing w:before="270" w:after="27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8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14:paraId="30BB3DBC" w14:textId="77777777" w:rsidR="00885A48" w:rsidRDefault="00646377" w:rsidP="00646377">
      <w:pPr>
        <w:spacing w:before="270" w:after="270" w:line="240" w:lineRule="auto"/>
        <w:ind w:firstLine="480"/>
        <w:jc w:val="both"/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3.19. </w:t>
      </w:r>
      <w:r w:rsidRPr="00132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</w:t>
      </w:r>
      <w:r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  <w:t>вычислительным устройствам.</w:t>
      </w:r>
    </w:p>
    <w:p w14:paraId="1A3C1583" w14:textId="77777777" w:rsidR="008E7ADD" w:rsidRPr="0076313D" w:rsidRDefault="00646377" w:rsidP="0076313D">
      <w:pPr>
        <w:pStyle w:val="a6"/>
        <w:spacing w:before="270" w:after="27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3.20. </w:t>
      </w:r>
      <w:r w:rsidR="00885A48" w:rsidRPr="0064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14:paraId="0E120F9F" w14:textId="77777777" w:rsidR="008E7ADD" w:rsidRPr="008E7ADD" w:rsidRDefault="008E7ADD" w:rsidP="00885A48">
      <w:pPr>
        <w:spacing w:after="0" w:line="240" w:lineRule="auto"/>
        <w:ind w:firstLine="567"/>
        <w:rPr>
          <w:rFonts w:ascii="Arial Narrow" w:eastAsia="Times New Roman" w:hAnsi="Arial Narrow" w:cs="Times New Roman"/>
          <w:b/>
          <w:bCs/>
          <w:color w:val="323232"/>
          <w:sz w:val="24"/>
          <w:szCs w:val="24"/>
          <w:bdr w:val="none" w:sz="0" w:space="0" w:color="auto" w:frame="1"/>
          <w:lang w:eastAsia="ru-RU"/>
        </w:rPr>
      </w:pPr>
      <w:r w:rsidRPr="008E7ADD">
        <w:rPr>
          <w:rFonts w:ascii="Arial Narrow" w:eastAsia="Times New Roman" w:hAnsi="Arial Narrow" w:cs="Times New Roman"/>
          <w:b/>
          <w:bCs/>
          <w:color w:val="323232"/>
          <w:sz w:val="24"/>
          <w:szCs w:val="24"/>
          <w:bdr w:val="none" w:sz="0" w:space="0" w:color="auto" w:frame="1"/>
          <w:lang w:eastAsia="ru-RU"/>
        </w:rPr>
        <w:t>4.Ответственность</w:t>
      </w:r>
    </w:p>
    <w:p w14:paraId="65EDEFBF" w14:textId="77777777" w:rsidR="008E7ADD" w:rsidRPr="008E7ADD" w:rsidRDefault="008E7ADD" w:rsidP="008E7ADD">
      <w:pPr>
        <w:spacing w:after="0" w:line="240" w:lineRule="auto"/>
        <w:ind w:firstLine="567"/>
        <w:jc w:val="center"/>
        <w:rPr>
          <w:rFonts w:ascii="&amp;quot" w:eastAsia="Times New Roman" w:hAnsi="&amp;quot" w:cs="Times New Roman"/>
          <w:color w:val="323232"/>
          <w:sz w:val="24"/>
          <w:szCs w:val="24"/>
          <w:lang w:eastAsia="ru-RU"/>
        </w:rPr>
      </w:pPr>
    </w:p>
    <w:p w14:paraId="741359EF" w14:textId="77777777" w:rsidR="008E7ADD" w:rsidRPr="008E7ADD" w:rsidRDefault="008E7ADD" w:rsidP="008E7A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DD">
        <w:rPr>
          <w:rFonts w:ascii="&amp;quot" w:eastAsia="Calibri" w:hAnsi="&amp;quot" w:cs="Times New Roman"/>
          <w:color w:val="323232"/>
          <w:sz w:val="24"/>
          <w:szCs w:val="24"/>
        </w:rPr>
        <w:t xml:space="preserve">4.1. Администрация </w:t>
      </w:r>
      <w:r w:rsidR="00885A48">
        <w:rPr>
          <w:rFonts w:ascii="&amp;quot" w:eastAsia="Calibri" w:hAnsi="&amp;quot" w:cs="Times New Roman"/>
          <w:color w:val="323232"/>
          <w:sz w:val="24"/>
          <w:szCs w:val="24"/>
        </w:rPr>
        <w:t>детского сада</w:t>
      </w:r>
      <w:r w:rsidRPr="008E7ADD">
        <w:rPr>
          <w:rFonts w:ascii="&amp;quot" w:eastAsia="Calibri" w:hAnsi="&amp;quot" w:cs="Times New Roman"/>
          <w:color w:val="323232"/>
          <w:sz w:val="24"/>
          <w:szCs w:val="24"/>
        </w:rPr>
        <w:t>, воспитатели, специалисты, помощники воспитателя,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</w:t>
      </w:r>
      <w:r w:rsidR="00885A48">
        <w:rPr>
          <w:rFonts w:ascii="&amp;quot" w:eastAsia="Calibri" w:hAnsi="&amp;quot" w:cs="Times New Roman"/>
          <w:color w:val="323232"/>
          <w:sz w:val="24"/>
          <w:szCs w:val="24"/>
        </w:rPr>
        <w:t>.</w:t>
      </w:r>
    </w:p>
    <w:p w14:paraId="256E2714" w14:textId="77777777" w:rsidR="008E7ADD" w:rsidRDefault="008E7ADD" w:rsidP="008E7ADD">
      <w:pPr>
        <w:spacing w:before="270" w:after="27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E7ADD" w:rsidSect="00D478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14360"/>
    <w:multiLevelType w:val="multilevel"/>
    <w:tmpl w:val="F3C2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D1679"/>
    <w:multiLevelType w:val="multilevel"/>
    <w:tmpl w:val="C302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74179"/>
    <w:multiLevelType w:val="multilevel"/>
    <w:tmpl w:val="F9CC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C129A"/>
    <w:multiLevelType w:val="multilevel"/>
    <w:tmpl w:val="A6721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B0190"/>
    <w:multiLevelType w:val="multilevel"/>
    <w:tmpl w:val="60ECB04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F57614D"/>
    <w:multiLevelType w:val="hybridMultilevel"/>
    <w:tmpl w:val="36721F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38A720C"/>
    <w:multiLevelType w:val="hybridMultilevel"/>
    <w:tmpl w:val="701A3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53F2D"/>
    <w:multiLevelType w:val="multilevel"/>
    <w:tmpl w:val="D0D4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1670F"/>
    <w:multiLevelType w:val="multilevel"/>
    <w:tmpl w:val="1262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C168A4"/>
    <w:multiLevelType w:val="hybridMultilevel"/>
    <w:tmpl w:val="141E1C4E"/>
    <w:lvl w:ilvl="0" w:tplc="38A0BA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5D45C31"/>
    <w:multiLevelType w:val="multilevel"/>
    <w:tmpl w:val="17407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04A0F"/>
    <w:multiLevelType w:val="multilevel"/>
    <w:tmpl w:val="D4D6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1054A6"/>
    <w:multiLevelType w:val="multilevel"/>
    <w:tmpl w:val="4088F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2"/>
    <w:lvlOverride w:ilvl="0">
      <w:startOverride w:val="2"/>
    </w:lvlOverride>
  </w:num>
  <w:num w:numId="4">
    <w:abstractNumId w:val="7"/>
  </w:num>
  <w:num w:numId="5">
    <w:abstractNumId w:val="10"/>
    <w:lvlOverride w:ilvl="0">
      <w:startOverride w:val="3"/>
    </w:lvlOverride>
  </w:num>
  <w:num w:numId="6">
    <w:abstractNumId w:val="10"/>
    <w:lvlOverride w:ilvl="0">
      <w:startOverride w:val="4"/>
    </w:lvlOverride>
  </w:num>
  <w:num w:numId="7">
    <w:abstractNumId w:val="10"/>
    <w:lvlOverride w:ilvl="0">
      <w:startOverride w:val="5"/>
    </w:lvlOverride>
  </w:num>
  <w:num w:numId="8">
    <w:abstractNumId w:val="10"/>
    <w:lvlOverride w:ilvl="0">
      <w:startOverride w:val="6"/>
    </w:lvlOverride>
  </w:num>
  <w:num w:numId="9">
    <w:abstractNumId w:val="10"/>
    <w:lvlOverride w:ilvl="0">
      <w:startOverride w:val="7"/>
    </w:lvlOverride>
  </w:num>
  <w:num w:numId="10">
    <w:abstractNumId w:val="10"/>
    <w:lvlOverride w:ilvl="0">
      <w:startOverride w:val="8"/>
    </w:lvlOverride>
  </w:num>
  <w:num w:numId="11">
    <w:abstractNumId w:val="10"/>
    <w:lvlOverride w:ilvl="0">
      <w:startOverride w:val="9"/>
    </w:lvlOverride>
  </w:num>
  <w:num w:numId="12">
    <w:abstractNumId w:val="10"/>
    <w:lvlOverride w:ilvl="0">
      <w:startOverride w:val="10"/>
    </w:lvlOverride>
  </w:num>
  <w:num w:numId="13">
    <w:abstractNumId w:val="10"/>
  </w:num>
  <w:num w:numId="14">
    <w:abstractNumId w:val="10"/>
  </w:num>
  <w:num w:numId="15">
    <w:abstractNumId w:val="10"/>
    <w:lvlOverride w:ilvl="0">
      <w:startOverride w:val="13"/>
    </w:lvlOverride>
  </w:num>
  <w:num w:numId="16">
    <w:abstractNumId w:val="10"/>
    <w:lvlOverride w:ilvl="0">
      <w:startOverride w:val="14"/>
    </w:lvlOverride>
  </w:num>
  <w:num w:numId="17">
    <w:abstractNumId w:val="1"/>
    <w:lvlOverride w:ilvl="0">
      <w:startOverride w:val="15"/>
    </w:lvlOverride>
  </w:num>
  <w:num w:numId="18">
    <w:abstractNumId w:val="11"/>
    <w:lvlOverride w:ilvl="0">
      <w:startOverride w:val="16"/>
    </w:lvlOverride>
  </w:num>
  <w:num w:numId="19">
    <w:abstractNumId w:val="2"/>
  </w:num>
  <w:num w:numId="20">
    <w:abstractNumId w:val="0"/>
    <w:lvlOverride w:ilvl="0">
      <w:startOverride w:val="17"/>
    </w:lvlOverride>
  </w:num>
  <w:num w:numId="21">
    <w:abstractNumId w:val="0"/>
    <w:lvlOverride w:ilvl="0">
      <w:startOverride w:val="18"/>
    </w:lvlOverride>
  </w:num>
  <w:num w:numId="22">
    <w:abstractNumId w:val="0"/>
    <w:lvlOverride w:ilvl="0">
      <w:startOverride w:val="19"/>
    </w:lvlOverride>
  </w:num>
  <w:num w:numId="23">
    <w:abstractNumId w:val="0"/>
    <w:lvlOverride w:ilvl="0">
      <w:startOverride w:val="20"/>
    </w:lvlOverride>
  </w:num>
  <w:num w:numId="24">
    <w:abstractNumId w:val="9"/>
  </w:num>
  <w:num w:numId="25">
    <w:abstractNumId w:val="5"/>
  </w:num>
  <w:num w:numId="26">
    <w:abstractNumId w:val="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0C"/>
    <w:rsid w:val="00132F0C"/>
    <w:rsid w:val="00221B70"/>
    <w:rsid w:val="00473375"/>
    <w:rsid w:val="005C76E0"/>
    <w:rsid w:val="00646377"/>
    <w:rsid w:val="0076313D"/>
    <w:rsid w:val="00845D16"/>
    <w:rsid w:val="00885A48"/>
    <w:rsid w:val="008E7ADD"/>
    <w:rsid w:val="00A33DEA"/>
    <w:rsid w:val="00D4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6F2F"/>
  <w15:chartTrackingRefBased/>
  <w15:docId w15:val="{CC363988-C757-4F86-86EF-0F96636E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F0C"/>
    <w:rPr>
      <w:b/>
      <w:bCs/>
    </w:rPr>
  </w:style>
  <w:style w:type="table" w:styleId="a5">
    <w:name w:val="Table Grid"/>
    <w:basedOn w:val="a1"/>
    <w:uiPriority w:val="39"/>
    <w:rsid w:val="0013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32F0C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763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63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3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6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LIVERPOOL</dc:creator>
  <cp:keywords/>
  <dc:description/>
  <cp:lastModifiedBy>User</cp:lastModifiedBy>
  <cp:revision>8</cp:revision>
  <cp:lastPrinted>2020-01-02T18:03:00Z</cp:lastPrinted>
  <dcterms:created xsi:type="dcterms:W3CDTF">2019-11-18T08:50:00Z</dcterms:created>
  <dcterms:modified xsi:type="dcterms:W3CDTF">2021-03-22T07:10:00Z</dcterms:modified>
</cp:coreProperties>
</file>