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5D" w:rsidRPr="004D715D" w:rsidRDefault="004D715D" w:rsidP="004D715D">
      <w:pPr>
        <w:spacing w:after="0"/>
        <w:ind w:right="495"/>
        <w:jc w:val="center"/>
        <w:outlineLvl w:val="2"/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</w:rPr>
        <w:t xml:space="preserve">    </w:t>
      </w:r>
      <w:r w:rsidRPr="004D715D"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</w:rPr>
        <w:t>Памятка для родителей</w:t>
      </w:r>
    </w:p>
    <w:p w:rsidR="004D715D" w:rsidRPr="004D715D" w:rsidRDefault="004D715D" w:rsidP="004D715D">
      <w:pPr>
        <w:spacing w:before="105" w:after="0"/>
        <w:ind w:left="360" w:right="100"/>
        <w:jc w:val="center"/>
        <w:outlineLvl w:val="2"/>
        <w:rPr>
          <w:rFonts w:ascii="Times New Roman" w:eastAsia="Times New Roman" w:hAnsi="Times New Roman" w:cs="Times New Roman"/>
          <w:b/>
          <w:iCs/>
          <w:color w:val="000000"/>
          <w:sz w:val="48"/>
          <w:szCs w:val="40"/>
        </w:rPr>
      </w:pPr>
      <w:r w:rsidRPr="004D715D">
        <w:rPr>
          <w:rFonts w:ascii="Times New Roman" w:eastAsia="Times New Roman" w:hAnsi="Times New Roman" w:cs="Times New Roman"/>
          <w:b/>
          <w:iCs/>
          <w:color w:val="000000"/>
          <w:sz w:val="48"/>
          <w:szCs w:val="40"/>
        </w:rPr>
        <w:t>Как вести себя с подростком,</w:t>
      </w:r>
    </w:p>
    <w:p w:rsidR="004D715D" w:rsidRPr="004D715D" w:rsidRDefault="004D715D" w:rsidP="004D715D">
      <w:pPr>
        <w:spacing w:before="105" w:after="0"/>
        <w:ind w:left="360" w:right="100"/>
        <w:jc w:val="center"/>
        <w:outlineLvl w:val="2"/>
        <w:rPr>
          <w:rFonts w:ascii="Times New Roman" w:eastAsia="Times New Roman" w:hAnsi="Times New Roman" w:cs="Times New Roman"/>
          <w:b/>
          <w:iCs/>
          <w:color w:val="000000"/>
          <w:sz w:val="48"/>
          <w:szCs w:val="40"/>
        </w:rPr>
      </w:pPr>
      <w:r w:rsidRPr="004D715D">
        <w:rPr>
          <w:rFonts w:ascii="Times New Roman" w:eastAsia="Times New Roman" w:hAnsi="Times New Roman" w:cs="Times New Roman"/>
          <w:b/>
          <w:iCs/>
          <w:color w:val="000000"/>
          <w:sz w:val="48"/>
          <w:szCs w:val="40"/>
        </w:rPr>
        <w:t>чтобы не</w:t>
      </w:r>
      <w:r w:rsidRPr="004D715D">
        <w:rPr>
          <w:rFonts w:ascii="Times New Roman" w:eastAsia="Times New Roman" w:hAnsi="Times New Roman" w:cs="Times New Roman"/>
          <w:iCs/>
          <w:color w:val="000000"/>
          <w:sz w:val="48"/>
          <w:szCs w:val="40"/>
        </w:rPr>
        <w:t xml:space="preserve"> </w:t>
      </w:r>
      <w:r w:rsidRPr="004D715D">
        <w:rPr>
          <w:rFonts w:ascii="Times New Roman" w:eastAsia="Times New Roman" w:hAnsi="Times New Roman" w:cs="Times New Roman"/>
          <w:b/>
          <w:iCs/>
          <w:color w:val="000000"/>
          <w:sz w:val="48"/>
          <w:szCs w:val="40"/>
        </w:rPr>
        <w:t>стать</w:t>
      </w:r>
      <w:r w:rsidRPr="004D715D">
        <w:rPr>
          <w:rFonts w:ascii="Times New Roman" w:eastAsia="Times New Roman" w:hAnsi="Times New Roman" w:cs="Times New Roman"/>
          <w:iCs/>
          <w:color w:val="000000"/>
          <w:sz w:val="48"/>
          <w:szCs w:val="40"/>
        </w:rPr>
        <w:t xml:space="preserve"> </w:t>
      </w:r>
      <w:r w:rsidRPr="004D715D">
        <w:rPr>
          <w:rFonts w:ascii="Times New Roman" w:eastAsia="Times New Roman" w:hAnsi="Times New Roman" w:cs="Times New Roman"/>
          <w:b/>
          <w:iCs/>
          <w:color w:val="000000"/>
          <w:sz w:val="48"/>
          <w:szCs w:val="40"/>
        </w:rPr>
        <w:t>его врагом?</w:t>
      </w:r>
    </w:p>
    <w:p w:rsidR="004D715D" w:rsidRPr="004D715D" w:rsidRDefault="004D715D" w:rsidP="004D71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  <w:t xml:space="preserve">1. Главное в отношениях с подростком - ничего не «играть», а почувствовать настоящую готовность подстраиваться под постоянно меняющиеся ситуации и настроения, иметь гибкую позиция по отношению к мнениям и взглядам ребёнка и уважать любые проявления его личности. </w:t>
      </w:r>
    </w:p>
    <w:p w:rsidR="004D715D" w:rsidRPr="004D715D" w:rsidRDefault="004D715D" w:rsidP="004D71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  <w:t xml:space="preserve">2. Время безоговорочного авторитета родителей безвозвратно ушло, поэтому командовать и руководить больше не получится. Эта тактика обречена на проигрыш. Вместо этого регулятором отношений будет являться ваш авторитет, статус и конкретные действия. </w:t>
      </w:r>
    </w:p>
    <w:p w:rsidR="004D715D" w:rsidRPr="004D715D" w:rsidRDefault="004D715D" w:rsidP="004D71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  <w:t xml:space="preserve">3. Одной из особенностей подросткового возраста является потребность в риске, чаще всего продиктованном желанием самоутвердиться. Это трудно принять, но единственный способ сделать это – рисковать вместе с ребенком, но на своей территории. Так вы скорее сможете говорить с ним на его языке и дадите ему возможность постоянно удивляться вашей изобретательности. </w:t>
      </w:r>
    </w:p>
    <w:p w:rsidR="004D715D" w:rsidRPr="004D715D" w:rsidRDefault="004D715D" w:rsidP="004D71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  <w:t xml:space="preserve">4. Важным будет умение сохранять чувство юмора и оптимизма. Подросток воспринимает все происходящее с долей трагизма. Поэтому ваше умение разрядить ситуацию может сыграть здесь роль «громоотвода». Однако не стоит высмеивать или подшучивать над чувствами ребенка. Лучше всего сделать это над самой ситуацией. </w:t>
      </w:r>
    </w:p>
    <w:p w:rsidR="004D715D" w:rsidRPr="004D715D" w:rsidRDefault="004D715D" w:rsidP="004D715D">
      <w:pPr>
        <w:spacing w:after="0"/>
        <w:ind w:right="495"/>
        <w:outlineLvl w:val="2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  <w:t xml:space="preserve">5. </w:t>
      </w:r>
      <w:r w:rsidRPr="004D715D">
        <w:rPr>
          <w:rFonts w:ascii="Times New Roman" w:hAnsi="Times New Roman" w:cs="Times New Roman"/>
          <w:bCs/>
          <w:color w:val="000000"/>
          <w:sz w:val="32"/>
          <w:szCs w:val="24"/>
          <w:shd w:val="clear" w:color="auto" w:fill="FFFFFF"/>
        </w:rPr>
        <w:t>Не стоит говорить подростку при его выходе из дома такие фразы, как: «Ты куда это собрался? Только что пришел из школы и уже уходишь? А уроки???»</w:t>
      </w:r>
      <w:r w:rsidRPr="004D715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. </w:t>
      </w:r>
      <w:proofErr w:type="gramStart"/>
      <w:r w:rsidRPr="004D715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У подростков в данный промежуток времени характер такой, что даже если ваш </w:t>
      </w:r>
      <w:r w:rsidRPr="004D715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lastRenderedPageBreak/>
        <w:t>ребенок идет к однокласснику усиленно готовиться к предстоящей контрольной по химии, то он все равно не выдавит из себя пару слов, чтобы оповестить вас об этом.</w:t>
      </w:r>
      <w:proofErr w:type="gramEnd"/>
      <w:r w:rsidRPr="004D715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Все это (молчание) оттого, что подросткам не нравится, когда родители знают о них все. И возможность скрыть от них хоть эту мелочь, тем самым хоть чуть-чуть почувствовать свою личную жизнь, уже радует.</w:t>
      </w:r>
    </w:p>
    <w:p w:rsidR="004D715D" w:rsidRPr="004D715D" w:rsidRDefault="004D715D" w:rsidP="004D715D">
      <w:pPr>
        <w:spacing w:after="0"/>
        <w:ind w:right="495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  <w:t xml:space="preserve">6. </w:t>
      </w: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Сделайте жизнь ребенка интересной и разнообразной. Если в ней не остается места для скуки и безделья, то нет места и для</w:t>
      </w:r>
      <w:r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  <w:u w:val="single"/>
        </w:rPr>
        <w:t>«сомнительных источников и острых ощущений»</w:t>
      </w: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.</w:t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7. Учите ребенка искусству общения. Подскажите, как вести себя  в сложных ситуациях, возникающих в компаниях сверстников. Научите, как правильно отказаться от предложений, которые окажутся ему опасными.</w:t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8. Помогите найти «свою» сферу деятельности, свое увлечение.</w:t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9. Укрепляйте уверенность в собственных силах, не забывайте отмечать его успехи и достижения. Поддерживайте стремление стать лучше, сильнее, умнее.</w:t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10. Научите самостоятельно справляться с посильными трудностями.</w:t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11. Дайте  ребенку почувствовать себя взрослы</w:t>
      </w:r>
      <w:proofErr w:type="gramStart"/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м-</w:t>
      </w:r>
      <w:proofErr w:type="gramEnd"/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поручите опеку над младшими, пожилыми родственниками, чаще просите помочь Вам.</w:t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12. Сформируйте твердое убеждение, что алкоголь, наркотики - ЭТО ЯД</w:t>
      </w:r>
      <w:proofErr w:type="gramStart"/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!, </w:t>
      </w:r>
      <w:proofErr w:type="gramEnd"/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что их  </w:t>
      </w: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  <w:u w:val="single"/>
        </w:rPr>
        <w:t>нельзя  </w:t>
      </w: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пробовать! Если у Вас подозрение, что подросток попал в чрезвычайную ситуацию:</w:t>
      </w:r>
    </w:p>
    <w:p w:rsidR="004D715D" w:rsidRPr="004D715D" w:rsidRDefault="004D715D" w:rsidP="004D715D">
      <w:pPr>
        <w:shd w:val="clear" w:color="auto" w:fill="FFFFFF"/>
        <w:spacing w:after="0"/>
        <w:ind w:left="224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                </w:t>
      </w:r>
      <w:r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             </w:t>
      </w: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1. разберитесь, не паникуйте;</w:t>
      </w:r>
    </w:p>
    <w:p w:rsidR="004D715D" w:rsidRPr="004D715D" w:rsidRDefault="004D715D" w:rsidP="004D715D">
      <w:pPr>
        <w:shd w:val="clear" w:color="auto" w:fill="FFFFFF"/>
        <w:spacing w:after="0"/>
        <w:ind w:left="224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lastRenderedPageBreak/>
        <w:t>                                                    2. сохраняйте доверие к подростку;</w:t>
      </w:r>
    </w:p>
    <w:p w:rsidR="004D715D" w:rsidRPr="004D715D" w:rsidRDefault="004D715D" w:rsidP="004D715D">
      <w:pPr>
        <w:shd w:val="clear" w:color="auto" w:fill="FFFFFF"/>
        <w:spacing w:after="0"/>
        <w:ind w:left="224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                                                    3. окажите ему поддержку;</w:t>
      </w:r>
    </w:p>
    <w:p w:rsidR="004D715D" w:rsidRPr="004D715D" w:rsidRDefault="004D715D" w:rsidP="004D715D">
      <w:pPr>
        <w:shd w:val="clear" w:color="auto" w:fill="FFFFFF"/>
        <w:spacing w:after="0"/>
        <w:ind w:left="224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                                                    4. обратитесь к психологу</w:t>
      </w:r>
    </w:p>
    <w:p w:rsidR="004D715D" w:rsidRPr="004D715D" w:rsidRDefault="004D715D" w:rsidP="004D715D">
      <w:pPr>
        <w:shd w:val="clear" w:color="auto" w:fill="FFFFFF"/>
        <w:spacing w:after="0"/>
        <w:ind w:left="224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br/>
      </w:r>
    </w:p>
    <w:p w:rsidR="004D715D" w:rsidRPr="004D715D" w:rsidRDefault="004D715D" w:rsidP="004D7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13. Будьте всегда в курсе происходящего с Вашими детьми. Доверяйте друг другу.</w:t>
      </w:r>
    </w:p>
    <w:p w:rsidR="004D715D" w:rsidRPr="004D715D" w:rsidRDefault="004D715D" w:rsidP="004D715D">
      <w:pPr>
        <w:spacing w:after="0"/>
        <w:ind w:right="495"/>
        <w:outlineLvl w:val="2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</w:p>
    <w:p w:rsidR="004D715D" w:rsidRPr="004D715D" w:rsidRDefault="004D715D" w:rsidP="004D715D">
      <w:pPr>
        <w:spacing w:after="0"/>
        <w:ind w:left="750" w:right="495" w:firstLine="539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</w:p>
    <w:p w:rsidR="004D715D" w:rsidRPr="004D715D" w:rsidRDefault="004D715D" w:rsidP="004D715D">
      <w:pPr>
        <w:spacing w:after="0"/>
        <w:ind w:left="750" w:right="495" w:firstLine="539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</w:p>
    <w:p w:rsidR="004D715D" w:rsidRPr="004D715D" w:rsidRDefault="004D715D" w:rsidP="004D715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32"/>
        </w:rPr>
      </w:pPr>
      <w:r w:rsidRPr="004D715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32"/>
        </w:rPr>
        <w:t>Как сохранить психическое здоровье ребёнка:</w:t>
      </w:r>
    </w:p>
    <w:p w:rsidR="004D715D" w:rsidRPr="004D715D" w:rsidRDefault="004D715D" w:rsidP="004D715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Всегда находите время поговорить с ребёнком. Интересуйтесь его проблемами, вникайте в возникающие у него сложности, обсуждайте их, давайте советы.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Не оказывайте нажима на ребёнка, признайте его право самостоятельно принимать решения, уважайте его право на собственное мнение.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Научитесь относиться к ребёнку как  равноправному партнёру, который пока просто обладает меньшим жизненным опытом.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Не унижайте ребёнка криком, исключите из практики семейного воспитания «психологические пощёчины».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Не требуйте от ребёнка невозможного в учении, сочетайте разумную требовательность с похвалой. Радуйтесь вместе с ним даже маленьким успехам.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Осознайте, что взрослеющий подросток не всегда адекватен в своих поступках в силу физиологических особенностей. Умейте прощать, «лечите» добром.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t>Не сравнивайте ребёнка с другими, более успешными детьми, этим вы снижаете самооценку. Сравните его с ним же самим, но менее успешным.</w:t>
      </w:r>
    </w:p>
    <w:p w:rsidR="004D715D" w:rsidRPr="004D715D" w:rsidRDefault="004D715D" w:rsidP="004D715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715D">
        <w:rPr>
          <w:rFonts w:ascii="Times New Roman" w:eastAsia="Times New Roman" w:hAnsi="Times New Roman" w:cs="Times New Roman"/>
          <w:color w:val="000000"/>
          <w:sz w:val="32"/>
          <w:szCs w:val="24"/>
        </w:rPr>
        <w:lastRenderedPageBreak/>
        <w:t>Следите за выражением своего лица, когда общаетесь с ребёнком. Хмуро сведённые брови, гневно сверкающие глаза, искажённое лицо - «психологическая пощёчина» ребёнку.</w:t>
      </w:r>
    </w:p>
    <w:p w:rsidR="004D715D" w:rsidRPr="004D715D" w:rsidRDefault="004D715D" w:rsidP="004D715D">
      <w:pPr>
        <w:spacing w:after="0"/>
        <w:ind w:left="750" w:right="495" w:firstLine="539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32"/>
          <w:szCs w:val="24"/>
        </w:rPr>
      </w:pPr>
    </w:p>
    <w:p w:rsidR="00000000" w:rsidRPr="004D715D" w:rsidRDefault="004D715D" w:rsidP="004D715D">
      <w:pPr>
        <w:rPr>
          <w:rFonts w:ascii="Times New Roman" w:hAnsi="Times New Roman" w:cs="Times New Roman"/>
          <w:sz w:val="28"/>
        </w:rPr>
      </w:pPr>
    </w:p>
    <w:sectPr w:rsidR="00000000" w:rsidRPr="004D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9FF"/>
    <w:multiLevelType w:val="multilevel"/>
    <w:tmpl w:val="D892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D715D"/>
    <w:rsid w:val="004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3667</Characters>
  <Application>Microsoft Office Word</Application>
  <DocSecurity>0</DocSecurity>
  <Lines>30</Lines>
  <Paragraphs>8</Paragraphs>
  <ScaleCrop>false</ScaleCrop>
  <Company>Microsoft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2018-10-16T08:44:00Z</dcterms:created>
  <dcterms:modified xsi:type="dcterms:W3CDTF">2018-10-16T08:45:00Z</dcterms:modified>
</cp:coreProperties>
</file>